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03-06/2024/9222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Рудня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«Спецпроект» г. Рудня, Смоленская обл., Руднянский р-н, г. Рудня, ул. Киреева, д. 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«ООО Спецпроект» г. Смоленск, Смоленская область, г. Смоленск, ул. Кашена, 15 «Б»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Ярцево 332км-1, а/д М-1 «Беларусь» Москва – граница с Республикой Беларусь 332км+135м (справа), 331км+813м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67069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Сафоново 296км, а/д М-1 «Беларусь» Москва – граница с Республикой Беларусь 296км+115м (справа), 296км+363м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Черное, а/д М-1 «Беларусь» Москва – граница с Республикой Беларусь 248км+296м (справа), 248км+072м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Рудня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Рудня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Рудня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67069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67069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